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2ABD226D" w:rsidR="00CB5B62" w:rsidRPr="00F56C30" w:rsidRDefault="00F56C30" w:rsidP="00F56C30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F56C3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  <w:r w:rsidR="00A4106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4106E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A4106E">
        <w:rPr>
          <w:rFonts w:cs="B Nazanin" w:hint="cs"/>
          <w:b/>
          <w:bCs/>
          <w:sz w:val="28"/>
          <w:szCs w:val="28"/>
          <w:rtl/>
          <w:lang w:bidi="fa-IR"/>
        </w:rPr>
        <w:t>امیررضا خالقی</w:t>
      </w:r>
    </w:p>
    <w:p w14:paraId="344F458A" w14:textId="77777777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09B5EF0" w14:textId="4EC53CF6" w:rsidR="00F56C30" w:rsidRPr="00F56C30" w:rsidRDefault="00F56C30" w:rsidP="00271B6E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۱. عنوان موضوع:</w:t>
      </w:r>
      <w:r w:rsidR="00271B6E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271B6E">
        <w:rPr>
          <w:rFonts w:cs="B Nazanin" w:hint="cs"/>
          <w:sz w:val="28"/>
          <w:szCs w:val="28"/>
          <w:rtl/>
        </w:rPr>
        <w:t xml:space="preserve"> </w:t>
      </w:r>
      <w:r w:rsidR="00271B6E" w:rsidRPr="00271B6E">
        <w:rPr>
          <w:rFonts w:cs="B Nazanin"/>
          <w:sz w:val="28"/>
          <w:szCs w:val="28"/>
          <w:rtl/>
        </w:rPr>
        <w:t>تحلیل اثر نوسانات کلان اقتصادی بر تصمیم‌گیری سرمایه‌گذاران در بازارهای مالی ایران با رویکرد مدل‌های پیش‌بینی</w:t>
      </w:r>
    </w:p>
    <w:p w14:paraId="6D041947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F2B1CA9" w14:textId="5216634C" w:rsidR="00D16716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۲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شرح مختصر پژوهش و تعریف مسئله: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42661BF6" w14:textId="7D55253B" w:rsidR="00D16716" w:rsidRPr="00F56C30" w:rsidRDefault="00271B6E" w:rsidP="00271B6E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271B6E">
        <w:rPr>
          <w:rFonts w:cs="B Nazanin"/>
          <w:sz w:val="28"/>
          <w:szCs w:val="28"/>
          <w:rtl/>
        </w:rPr>
        <w:t>نوسانات عوامل کلان اقتصادی در سال‌های اخیر اثر قابل توجهی بر بازارهای مالی ایران گذاشته‌اند. در شرایط بی‌ثباتی اقتصادی، رفتار سرمایه‌گذاران می‌تواند از الگوهای منطقی فاصله بگیرد و به رفتارهای هیجانی و کوتاه‌مدت تبدیل شود</w:t>
      </w:r>
      <w:r w:rsidRPr="00271B6E">
        <w:rPr>
          <w:rFonts w:cs="B Nazanin"/>
          <w:sz w:val="28"/>
          <w:szCs w:val="28"/>
          <w:lang w:bidi="fa-IR"/>
        </w:rPr>
        <w:t>.</w:t>
      </w:r>
      <w:r w:rsidRPr="00271B6E">
        <w:rPr>
          <w:rFonts w:cs="B Nazanin"/>
          <w:sz w:val="28"/>
          <w:szCs w:val="28"/>
          <w:lang w:bidi="fa-IR"/>
        </w:rPr>
        <w:br/>
      </w:r>
      <w:r w:rsidRPr="00271B6E">
        <w:rPr>
          <w:rFonts w:cs="B Nazanin"/>
          <w:sz w:val="28"/>
          <w:szCs w:val="28"/>
          <w:rtl/>
        </w:rPr>
        <w:t xml:space="preserve">این پژوهش به دنبال </w:t>
      </w:r>
      <w:r w:rsidRPr="00271B6E">
        <w:rPr>
          <w:rFonts w:cs="B Nazanin"/>
          <w:b/>
          <w:bCs/>
          <w:sz w:val="28"/>
          <w:szCs w:val="28"/>
          <w:rtl/>
        </w:rPr>
        <w:t>بررسی میزان و نوع اثرگذاری نوسانات اقتصادی بر تصمیمات سرمایه‌گذاران</w:t>
      </w:r>
      <w:r w:rsidRPr="00271B6E">
        <w:rPr>
          <w:rFonts w:cs="B Nazanin"/>
          <w:sz w:val="28"/>
          <w:szCs w:val="28"/>
          <w:rtl/>
        </w:rPr>
        <w:t xml:space="preserve"> است و با استفاده از تحلیل داده‌های بازار، مدل‌های رگرسیون و سری زمانی، رابطه میان نوسانات کلان و واکنش سرمایه‌گذاران را بررسی می‌کند</w:t>
      </w:r>
      <w:r w:rsidRPr="00271B6E">
        <w:rPr>
          <w:rFonts w:cs="B Nazanin"/>
          <w:sz w:val="28"/>
          <w:szCs w:val="28"/>
          <w:lang w:bidi="fa-IR"/>
        </w:rPr>
        <w:t>.</w:t>
      </w:r>
    </w:p>
    <w:p w14:paraId="0688F37B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4EDF0BA" w14:textId="0DE88F1D" w:rsidR="00271B6E" w:rsidRPr="00F56C30" w:rsidRDefault="00F56C30" w:rsidP="00271B6E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۳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بیان پرسش اصلی:</w:t>
      </w:r>
    </w:p>
    <w:p w14:paraId="58D2A043" w14:textId="53CAA75A" w:rsidR="00CB5B62" w:rsidRPr="00F56C30" w:rsidRDefault="00271B6E" w:rsidP="00271B6E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71B6E">
        <w:rPr>
          <w:rFonts w:cs="B Nazanin"/>
          <w:b/>
          <w:bCs/>
          <w:sz w:val="28"/>
          <w:szCs w:val="28"/>
          <w:rtl/>
        </w:rPr>
        <w:t>نوسانات کلان اقتصادی چه اثری بر رفتار و تصمیم‌گیری سرمایه‌گذاران در بازارهای مالی ایران دارد؟</w:t>
      </w:r>
    </w:p>
    <w:p w14:paraId="4CE4D864" w14:textId="5337A2C9" w:rsidR="00CE72E8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۴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بيان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پرسش‌های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فرعي: </w:t>
      </w:r>
    </w:p>
    <w:p w14:paraId="52E52150" w14:textId="7A9A0406" w:rsidR="00271B6E" w:rsidRPr="00271B6E" w:rsidRDefault="00271B6E" w:rsidP="00271B6E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</w:t>
      </w:r>
      <w:r>
        <w:rPr>
          <w:rFonts w:cs="Calibri" w:hint="cs"/>
          <w:sz w:val="32"/>
          <w:szCs w:val="32"/>
          <w:rtl/>
          <w:lang w:bidi="fa-IR"/>
        </w:rPr>
        <w:t>_</w:t>
      </w:r>
      <w:r w:rsidRPr="00271B6E">
        <w:rPr>
          <w:rFonts w:cs="B Nazanin"/>
          <w:sz w:val="32"/>
          <w:szCs w:val="32"/>
          <w:lang w:bidi="fa-IR"/>
        </w:rPr>
        <w:t xml:space="preserve">  </w:t>
      </w:r>
      <w:r w:rsidRPr="00271B6E">
        <w:rPr>
          <w:rFonts w:cs="B Nazanin"/>
          <w:sz w:val="32"/>
          <w:szCs w:val="32"/>
          <w:rtl/>
        </w:rPr>
        <w:t>نوسانات نرخ ارز چگونه بر حجم معاملات سرمایه‌گذاران اثر می‌گذارد؟</w:t>
      </w:r>
    </w:p>
    <w:p w14:paraId="3B3BCC42" w14:textId="62CF0786" w:rsidR="00271B6E" w:rsidRPr="00271B6E" w:rsidRDefault="00271B6E" w:rsidP="00271B6E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2</w:t>
      </w:r>
      <w:r>
        <w:rPr>
          <w:rFonts w:cs="Calibri" w:hint="cs"/>
          <w:sz w:val="32"/>
          <w:szCs w:val="32"/>
          <w:rtl/>
          <w:lang w:bidi="fa-IR"/>
        </w:rPr>
        <w:t>_</w:t>
      </w:r>
      <w:r w:rsidRPr="00271B6E">
        <w:rPr>
          <w:rFonts w:cs="B Nazanin"/>
          <w:sz w:val="32"/>
          <w:szCs w:val="32"/>
          <w:lang w:bidi="fa-IR"/>
        </w:rPr>
        <w:t xml:space="preserve"> </w:t>
      </w:r>
      <w:r w:rsidRPr="00271B6E">
        <w:rPr>
          <w:rFonts w:cs="B Nazanin"/>
          <w:sz w:val="32"/>
          <w:szCs w:val="32"/>
          <w:rtl/>
        </w:rPr>
        <w:t>نرخ تورم چه تأثیری بر الگوهای ورود و خروج سرمایه در بازار دارد؟</w:t>
      </w:r>
    </w:p>
    <w:p w14:paraId="0017E3C9" w14:textId="4B716860" w:rsidR="00271B6E" w:rsidRPr="00271B6E" w:rsidRDefault="00271B6E" w:rsidP="00271B6E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3</w:t>
      </w:r>
      <w:r>
        <w:rPr>
          <w:rFonts w:cs="Calibri" w:hint="cs"/>
          <w:sz w:val="32"/>
          <w:szCs w:val="32"/>
          <w:rtl/>
          <w:lang w:bidi="fa-IR"/>
        </w:rPr>
        <w:t>_</w:t>
      </w:r>
      <w:r w:rsidRPr="00271B6E">
        <w:rPr>
          <w:rFonts w:cs="B Nazanin"/>
          <w:sz w:val="32"/>
          <w:szCs w:val="32"/>
          <w:lang w:bidi="fa-IR"/>
        </w:rPr>
        <w:t xml:space="preserve">  </w:t>
      </w:r>
      <w:r w:rsidRPr="00271B6E">
        <w:rPr>
          <w:rFonts w:cs="B Nazanin"/>
          <w:sz w:val="32"/>
          <w:szCs w:val="32"/>
          <w:rtl/>
        </w:rPr>
        <w:t>تغییرات نرخ بهره چگونه ریسک‌پذیری سرمایه‌گذاران را تغییر می‌دهد؟</w:t>
      </w:r>
    </w:p>
    <w:p w14:paraId="2F8A4766" w14:textId="3DF7A420" w:rsidR="00271B6E" w:rsidRPr="00271B6E" w:rsidRDefault="00271B6E" w:rsidP="00271B6E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4</w:t>
      </w:r>
      <w:r>
        <w:rPr>
          <w:rFonts w:cs="Calibri" w:hint="cs"/>
          <w:sz w:val="32"/>
          <w:szCs w:val="32"/>
          <w:rtl/>
          <w:lang w:bidi="fa-IR"/>
        </w:rPr>
        <w:t>_</w:t>
      </w:r>
      <w:r w:rsidRPr="00271B6E">
        <w:rPr>
          <w:rFonts w:cs="B Nazanin"/>
          <w:sz w:val="32"/>
          <w:szCs w:val="32"/>
          <w:lang w:bidi="fa-IR"/>
        </w:rPr>
        <w:t xml:space="preserve"> </w:t>
      </w:r>
      <w:r w:rsidRPr="00271B6E">
        <w:rPr>
          <w:rFonts w:cs="B Nazanin"/>
          <w:sz w:val="32"/>
          <w:szCs w:val="32"/>
          <w:rtl/>
        </w:rPr>
        <w:t>شاخص ریسک اقتصادی کشور چه رابطه‌ای با رفتار هیجانی سرمایه‌گذاران دارد؟</w:t>
      </w:r>
    </w:p>
    <w:p w14:paraId="66E1E26E" w14:textId="5A8E3F60" w:rsidR="00271B6E" w:rsidRPr="00271B6E" w:rsidRDefault="00271B6E" w:rsidP="00271B6E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5</w:t>
      </w:r>
      <w:r>
        <w:rPr>
          <w:rFonts w:cs="Calibri" w:hint="cs"/>
          <w:sz w:val="32"/>
          <w:szCs w:val="32"/>
          <w:rtl/>
          <w:lang w:bidi="fa-IR"/>
        </w:rPr>
        <w:t>_</w:t>
      </w:r>
      <w:r w:rsidRPr="00271B6E">
        <w:rPr>
          <w:rFonts w:cs="B Nazanin"/>
          <w:sz w:val="32"/>
          <w:szCs w:val="32"/>
          <w:lang w:bidi="fa-IR"/>
        </w:rPr>
        <w:t xml:space="preserve">  </w:t>
      </w:r>
      <w:r w:rsidRPr="00271B6E">
        <w:rPr>
          <w:rFonts w:cs="B Nazanin"/>
          <w:sz w:val="32"/>
          <w:szCs w:val="32"/>
          <w:rtl/>
        </w:rPr>
        <w:t>آیا سواد مالی بر شدت تأثیرپذیری از نوسانات اقتصادی اثر دارد؟</w:t>
      </w:r>
    </w:p>
    <w:p w14:paraId="22EA5019" w14:textId="18EE445A" w:rsidR="00D16716" w:rsidRPr="00F56C30" w:rsidRDefault="00271B6E" w:rsidP="00271B6E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6</w:t>
      </w:r>
      <w:r>
        <w:rPr>
          <w:rFonts w:cs="Calibri" w:hint="cs"/>
          <w:sz w:val="32"/>
          <w:szCs w:val="32"/>
          <w:rtl/>
          <w:lang w:bidi="fa-IR"/>
        </w:rPr>
        <w:t>_</w:t>
      </w:r>
      <w:r w:rsidRPr="00271B6E">
        <w:rPr>
          <w:rFonts w:cs="B Nazanin"/>
          <w:sz w:val="32"/>
          <w:szCs w:val="32"/>
          <w:lang w:bidi="fa-IR"/>
        </w:rPr>
        <w:t xml:space="preserve">  </w:t>
      </w:r>
      <w:r w:rsidRPr="00271B6E">
        <w:rPr>
          <w:rFonts w:cs="B Nazanin"/>
          <w:sz w:val="32"/>
          <w:szCs w:val="32"/>
          <w:rtl/>
        </w:rPr>
        <w:t>کدام متغیر کلان بیشترین قدرت پیش‌بینی رفتار سرمایه‌گذاران را دارد؟</w:t>
      </w:r>
    </w:p>
    <w:p w14:paraId="10E8BB7F" w14:textId="23D91CF7" w:rsidR="00543382" w:rsidRPr="00F56C30" w:rsidRDefault="00F56C30" w:rsidP="00F56C30">
      <w:pPr>
        <w:ind w:left="-508"/>
        <w:jc w:val="both"/>
        <w:rPr>
          <w:rFonts w:cs="B Nazanin"/>
          <w:sz w:val="28"/>
          <w:szCs w:val="28"/>
          <w:rtl/>
        </w:rPr>
      </w:pPr>
      <w:r w:rsidRPr="00F56C30">
        <w:rPr>
          <w:rFonts w:cs="B Nazanin" w:hint="cs"/>
          <w:sz w:val="28"/>
          <w:szCs w:val="28"/>
          <w:rtl/>
        </w:rPr>
        <w:t>۵</w:t>
      </w:r>
      <w:r w:rsidR="00CB5B62" w:rsidRPr="00F56C30">
        <w:rPr>
          <w:rFonts w:cs="B Nazanin" w:hint="cs"/>
          <w:sz w:val="28"/>
          <w:szCs w:val="28"/>
          <w:rtl/>
        </w:rPr>
        <w:t xml:space="preserve">. </w:t>
      </w:r>
      <w:r w:rsidR="00543382" w:rsidRPr="00F56C30">
        <w:rPr>
          <w:rFonts w:cs="B Nazanin"/>
          <w:sz w:val="28"/>
          <w:szCs w:val="28"/>
          <w:rtl/>
        </w:rPr>
        <w:t>ضرورت انجام پژوهش:</w:t>
      </w:r>
    </w:p>
    <w:p w14:paraId="21C20985" w14:textId="77777777" w:rsidR="00271B6E" w:rsidRPr="00271B6E" w:rsidRDefault="00543382" w:rsidP="00271B6E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lang w:bidi="fa-IR"/>
        </w:rPr>
      </w:pPr>
      <w:r w:rsidRPr="00F56C30">
        <w:rPr>
          <w:rFonts w:cs="B Nazanin" w:hint="cs"/>
          <w:sz w:val="32"/>
          <w:szCs w:val="32"/>
          <w:rtl/>
          <w:lang w:bidi="fa-IR"/>
        </w:rPr>
        <w:t xml:space="preserve"> </w:t>
      </w:r>
      <w:r w:rsidR="00271B6E" w:rsidRPr="00271B6E">
        <w:rPr>
          <w:rFonts w:cs="B Nazanin"/>
          <w:sz w:val="32"/>
          <w:szCs w:val="32"/>
          <w:rtl/>
        </w:rPr>
        <w:t>با توجه به رشد چشمگیر معاملات شخصی، ورود سرمایه‌گذاران تازه‌کار و افزایش نوسانات اقتصادی، شناخت اثر عوامل کلان بر رفتار سرمایه‌گذاران ضروری است</w:t>
      </w:r>
      <w:r w:rsidR="00271B6E" w:rsidRPr="00271B6E">
        <w:rPr>
          <w:rFonts w:cs="B Nazanin"/>
          <w:sz w:val="32"/>
          <w:szCs w:val="32"/>
          <w:lang w:bidi="fa-IR"/>
        </w:rPr>
        <w:t>.</w:t>
      </w:r>
      <w:r w:rsidR="00271B6E" w:rsidRPr="00271B6E">
        <w:rPr>
          <w:rFonts w:cs="B Nazanin"/>
          <w:sz w:val="32"/>
          <w:szCs w:val="32"/>
          <w:lang w:bidi="fa-IR"/>
        </w:rPr>
        <w:br/>
      </w:r>
      <w:r w:rsidR="00271B6E" w:rsidRPr="00271B6E">
        <w:rPr>
          <w:rFonts w:cs="B Nazanin"/>
          <w:sz w:val="32"/>
          <w:szCs w:val="32"/>
          <w:rtl/>
        </w:rPr>
        <w:t>نتایج این پژوهش می‌تواند به</w:t>
      </w:r>
      <w:r w:rsidR="00271B6E" w:rsidRPr="00271B6E">
        <w:rPr>
          <w:rFonts w:cs="B Nazanin"/>
          <w:sz w:val="32"/>
          <w:szCs w:val="32"/>
          <w:lang w:bidi="fa-IR"/>
        </w:rPr>
        <w:t>:</w:t>
      </w:r>
    </w:p>
    <w:p w14:paraId="2BF4097C" w14:textId="77777777" w:rsidR="00271B6E" w:rsidRPr="00271B6E" w:rsidRDefault="00271B6E" w:rsidP="00271B6E">
      <w:pPr>
        <w:numPr>
          <w:ilvl w:val="0"/>
          <w:numId w:val="10"/>
        </w:numPr>
        <w:tabs>
          <w:tab w:val="left" w:pos="746"/>
          <w:tab w:val="left" w:pos="1286"/>
        </w:tabs>
        <w:jc w:val="lowKashida"/>
        <w:rPr>
          <w:rFonts w:cs="B Nazanin"/>
          <w:sz w:val="32"/>
          <w:szCs w:val="32"/>
          <w:lang w:bidi="fa-IR"/>
        </w:rPr>
      </w:pPr>
      <w:r w:rsidRPr="00271B6E">
        <w:rPr>
          <w:rFonts w:cs="B Nazanin"/>
          <w:sz w:val="32"/>
          <w:szCs w:val="32"/>
          <w:rtl/>
        </w:rPr>
        <w:t>سیاست‌گذاران مالی</w:t>
      </w:r>
    </w:p>
    <w:p w14:paraId="4C1CAF8A" w14:textId="77777777" w:rsidR="00271B6E" w:rsidRPr="00271B6E" w:rsidRDefault="00271B6E" w:rsidP="00271B6E">
      <w:pPr>
        <w:numPr>
          <w:ilvl w:val="0"/>
          <w:numId w:val="10"/>
        </w:numPr>
        <w:tabs>
          <w:tab w:val="left" w:pos="746"/>
          <w:tab w:val="left" w:pos="1286"/>
        </w:tabs>
        <w:jc w:val="lowKashida"/>
        <w:rPr>
          <w:rFonts w:cs="B Nazanin"/>
          <w:sz w:val="32"/>
          <w:szCs w:val="32"/>
          <w:lang w:bidi="fa-IR"/>
        </w:rPr>
      </w:pPr>
      <w:r w:rsidRPr="00271B6E">
        <w:rPr>
          <w:rFonts w:cs="B Nazanin"/>
          <w:sz w:val="32"/>
          <w:szCs w:val="32"/>
          <w:rtl/>
        </w:rPr>
        <w:t>کارگزاری‌ها</w:t>
      </w:r>
    </w:p>
    <w:p w14:paraId="038724A4" w14:textId="77777777" w:rsidR="00271B6E" w:rsidRDefault="00271B6E" w:rsidP="00271B6E">
      <w:pPr>
        <w:numPr>
          <w:ilvl w:val="0"/>
          <w:numId w:val="10"/>
        </w:numPr>
        <w:tabs>
          <w:tab w:val="left" w:pos="746"/>
          <w:tab w:val="left" w:pos="1286"/>
        </w:tabs>
        <w:jc w:val="lowKashida"/>
        <w:rPr>
          <w:rFonts w:cs="B Nazanin"/>
          <w:sz w:val="32"/>
          <w:szCs w:val="32"/>
          <w:lang w:bidi="fa-IR"/>
        </w:rPr>
      </w:pPr>
      <w:r w:rsidRPr="00271B6E">
        <w:rPr>
          <w:rFonts w:cs="B Nazanin"/>
          <w:sz w:val="32"/>
          <w:szCs w:val="32"/>
          <w:rtl/>
        </w:rPr>
        <w:t>مدیران سرمایه‌گذاری</w:t>
      </w:r>
    </w:p>
    <w:p w14:paraId="3216356D" w14:textId="48A78BA5" w:rsidR="00271B6E" w:rsidRDefault="00271B6E" w:rsidP="00271B6E">
      <w:pPr>
        <w:numPr>
          <w:ilvl w:val="0"/>
          <w:numId w:val="10"/>
        </w:numPr>
        <w:tabs>
          <w:tab w:val="left" w:pos="746"/>
          <w:tab w:val="left" w:pos="1286"/>
        </w:tabs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</w:rPr>
        <w:t>و سرمایه گذاران حقیقی</w:t>
      </w:r>
      <w:r w:rsidRPr="00271B6E">
        <w:rPr>
          <w:rFonts w:cs="B Nazanin"/>
          <w:sz w:val="32"/>
          <w:szCs w:val="32"/>
          <w:lang w:bidi="fa-IR"/>
        </w:rPr>
        <w:br/>
      </w:r>
      <w:r w:rsidRPr="00271B6E">
        <w:rPr>
          <w:rFonts w:cs="B Nazanin"/>
          <w:sz w:val="32"/>
          <w:szCs w:val="32"/>
          <w:rtl/>
        </w:rPr>
        <w:t>در مدیریت ریسک و بهبود تصمیم‌گیری کمک کند</w:t>
      </w:r>
      <w:r w:rsidRPr="00271B6E">
        <w:rPr>
          <w:rFonts w:cs="B Nazanin"/>
          <w:sz w:val="32"/>
          <w:szCs w:val="32"/>
          <w:lang w:bidi="fa-IR"/>
        </w:rPr>
        <w:t>.</w:t>
      </w:r>
    </w:p>
    <w:p w14:paraId="7E9F965A" w14:textId="77777777" w:rsidR="00271B6E" w:rsidRPr="00271B6E" w:rsidRDefault="00271B6E" w:rsidP="00271B6E">
      <w:pPr>
        <w:tabs>
          <w:tab w:val="left" w:pos="746"/>
          <w:tab w:val="left" w:pos="1286"/>
        </w:tabs>
        <w:ind w:left="360"/>
        <w:rPr>
          <w:rFonts w:cs="B Nazanin"/>
          <w:sz w:val="32"/>
          <w:szCs w:val="32"/>
          <w:lang w:bidi="fa-IR"/>
        </w:rPr>
      </w:pPr>
    </w:p>
    <w:p w14:paraId="795997D3" w14:textId="31880D62" w:rsidR="00827098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lastRenderedPageBreak/>
        <w:t>۶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827098" w:rsidRPr="00F56C30">
        <w:rPr>
          <w:rFonts w:cs="B Nazanin" w:hint="cs"/>
          <w:sz w:val="28"/>
          <w:szCs w:val="28"/>
          <w:rtl/>
          <w:lang w:bidi="fa-IR"/>
        </w:rPr>
        <w:t>فرضيه‌ها ( هر فرضيه بصورت جمله‌ خبري نوشته شود):</w:t>
      </w:r>
    </w:p>
    <w:p w14:paraId="4A7AB9A6" w14:textId="3174CE45" w:rsidR="00271B6E" w:rsidRPr="00271B6E" w:rsidRDefault="00271B6E" w:rsidP="00271B6E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  <w:r>
        <w:rPr>
          <w:rFonts w:cs="Calibri" w:hint="cs"/>
          <w:sz w:val="28"/>
          <w:szCs w:val="28"/>
          <w:rtl/>
          <w:lang w:bidi="fa-IR"/>
        </w:rPr>
        <w:t>_</w:t>
      </w:r>
      <w:r w:rsidRPr="00271B6E">
        <w:rPr>
          <w:rFonts w:cs="B Nazanin"/>
          <w:sz w:val="28"/>
          <w:szCs w:val="28"/>
          <w:lang w:bidi="fa-IR"/>
        </w:rPr>
        <w:t xml:space="preserve"> </w:t>
      </w:r>
      <w:r w:rsidRPr="00271B6E">
        <w:rPr>
          <w:rFonts w:cs="B Nazanin"/>
          <w:sz w:val="28"/>
          <w:szCs w:val="28"/>
          <w:rtl/>
        </w:rPr>
        <w:t>بین نوسانات نرخ ارز و حجم معاملات رابطه مثبت وجود دارد</w:t>
      </w:r>
      <w:r w:rsidRPr="00271B6E">
        <w:rPr>
          <w:rFonts w:cs="B Nazanin"/>
          <w:sz w:val="28"/>
          <w:szCs w:val="28"/>
          <w:lang w:bidi="fa-IR"/>
        </w:rPr>
        <w:t>.</w:t>
      </w:r>
    </w:p>
    <w:p w14:paraId="6130F570" w14:textId="313D59AA" w:rsidR="00271B6E" w:rsidRPr="00271B6E" w:rsidRDefault="00271B6E" w:rsidP="00271B6E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>
        <w:rPr>
          <w:rFonts w:cs="Calibri" w:hint="cs"/>
          <w:sz w:val="28"/>
          <w:szCs w:val="28"/>
          <w:rtl/>
          <w:lang w:bidi="fa-IR"/>
        </w:rPr>
        <w:t>_</w:t>
      </w:r>
      <w:r w:rsidRPr="00271B6E">
        <w:rPr>
          <w:rFonts w:cs="B Nazanin"/>
          <w:sz w:val="28"/>
          <w:szCs w:val="28"/>
          <w:lang w:bidi="fa-IR"/>
        </w:rPr>
        <w:t xml:space="preserve">  </w:t>
      </w:r>
      <w:r w:rsidRPr="00271B6E">
        <w:rPr>
          <w:rFonts w:cs="B Nazanin"/>
          <w:sz w:val="28"/>
          <w:szCs w:val="28"/>
          <w:rtl/>
        </w:rPr>
        <w:t>تورم بالا باعث افزایش رفتارهای کوتاه‌مدت سرمایه‌گذاران می‌شود</w:t>
      </w:r>
      <w:r w:rsidRPr="00271B6E">
        <w:rPr>
          <w:rFonts w:cs="B Nazanin"/>
          <w:sz w:val="28"/>
          <w:szCs w:val="28"/>
          <w:lang w:bidi="fa-IR"/>
        </w:rPr>
        <w:t>.</w:t>
      </w:r>
    </w:p>
    <w:p w14:paraId="2E44A540" w14:textId="79E567D4" w:rsidR="00271B6E" w:rsidRPr="00271B6E" w:rsidRDefault="00271B6E" w:rsidP="00271B6E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>
        <w:rPr>
          <w:rFonts w:cs="Calibri" w:hint="cs"/>
          <w:sz w:val="28"/>
          <w:szCs w:val="28"/>
          <w:rtl/>
          <w:lang w:bidi="fa-IR"/>
        </w:rPr>
        <w:t>_</w:t>
      </w:r>
      <w:r w:rsidRPr="00271B6E">
        <w:rPr>
          <w:rFonts w:cs="B Nazanin"/>
          <w:sz w:val="28"/>
          <w:szCs w:val="28"/>
          <w:lang w:bidi="fa-IR"/>
        </w:rPr>
        <w:t xml:space="preserve"> </w:t>
      </w:r>
      <w:r w:rsidRPr="00271B6E">
        <w:rPr>
          <w:rFonts w:cs="B Nazanin"/>
          <w:sz w:val="28"/>
          <w:szCs w:val="28"/>
          <w:rtl/>
        </w:rPr>
        <w:t>افزایش نرخ بهره منجر به کاهش ریسک‌پذیری سرمایه‌گذاران می‌شود</w:t>
      </w:r>
      <w:r w:rsidRPr="00271B6E">
        <w:rPr>
          <w:rFonts w:cs="B Nazanin"/>
          <w:sz w:val="28"/>
          <w:szCs w:val="28"/>
          <w:lang w:bidi="fa-IR"/>
        </w:rPr>
        <w:t>.</w:t>
      </w:r>
    </w:p>
    <w:p w14:paraId="1A8460BE" w14:textId="51FEB94B" w:rsidR="00271B6E" w:rsidRPr="00271B6E" w:rsidRDefault="00271B6E" w:rsidP="00271B6E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</w:t>
      </w:r>
      <w:r>
        <w:rPr>
          <w:rFonts w:cs="Calibri" w:hint="cs"/>
          <w:sz w:val="28"/>
          <w:szCs w:val="28"/>
          <w:rtl/>
          <w:lang w:bidi="fa-IR"/>
        </w:rPr>
        <w:t>_</w:t>
      </w:r>
      <w:r w:rsidRPr="00271B6E">
        <w:rPr>
          <w:rFonts w:cs="B Nazanin"/>
          <w:sz w:val="28"/>
          <w:szCs w:val="28"/>
          <w:lang w:bidi="fa-IR"/>
        </w:rPr>
        <w:t xml:space="preserve">  </w:t>
      </w:r>
      <w:r w:rsidRPr="00271B6E">
        <w:rPr>
          <w:rFonts w:cs="B Nazanin"/>
          <w:sz w:val="28"/>
          <w:szCs w:val="28"/>
          <w:rtl/>
        </w:rPr>
        <w:t>شاخص ریسک کشور رابطه مستقیم با رفتار هیجانی سرمایه‌گذاران دارد</w:t>
      </w:r>
      <w:r w:rsidRPr="00271B6E">
        <w:rPr>
          <w:rFonts w:cs="B Nazanin"/>
          <w:sz w:val="28"/>
          <w:szCs w:val="28"/>
          <w:lang w:bidi="fa-IR"/>
        </w:rPr>
        <w:t>.</w:t>
      </w:r>
    </w:p>
    <w:p w14:paraId="6380205A" w14:textId="1B271036" w:rsidR="00271B6E" w:rsidRPr="00271B6E" w:rsidRDefault="00271B6E" w:rsidP="00271B6E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</w:t>
      </w:r>
      <w:r>
        <w:rPr>
          <w:rFonts w:cs="Calibri" w:hint="cs"/>
          <w:sz w:val="28"/>
          <w:szCs w:val="28"/>
          <w:rtl/>
          <w:lang w:bidi="fa-IR"/>
        </w:rPr>
        <w:t>_</w:t>
      </w:r>
      <w:r w:rsidRPr="00271B6E">
        <w:rPr>
          <w:rFonts w:cs="B Nazanin"/>
          <w:sz w:val="28"/>
          <w:szCs w:val="28"/>
          <w:lang w:bidi="fa-IR"/>
        </w:rPr>
        <w:t xml:space="preserve">  </w:t>
      </w:r>
      <w:r w:rsidRPr="00271B6E">
        <w:rPr>
          <w:rFonts w:cs="B Nazanin"/>
          <w:sz w:val="28"/>
          <w:szCs w:val="28"/>
          <w:rtl/>
        </w:rPr>
        <w:t>سواد مالی بالا اثر نوسانات کلان را تعدیل می‌کند</w:t>
      </w:r>
      <w:r w:rsidRPr="00271B6E">
        <w:rPr>
          <w:rFonts w:cs="B Nazanin"/>
          <w:sz w:val="28"/>
          <w:szCs w:val="28"/>
          <w:lang w:bidi="fa-IR"/>
        </w:rPr>
        <w:t>.</w:t>
      </w:r>
    </w:p>
    <w:p w14:paraId="456619E7" w14:textId="24177A05" w:rsidR="00271B6E" w:rsidRPr="00271B6E" w:rsidRDefault="00271B6E" w:rsidP="00271B6E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</w:t>
      </w:r>
      <w:r>
        <w:rPr>
          <w:rFonts w:cs="Calibri" w:hint="cs"/>
          <w:sz w:val="28"/>
          <w:szCs w:val="28"/>
          <w:rtl/>
          <w:lang w:bidi="fa-IR"/>
        </w:rPr>
        <w:t>_</w:t>
      </w:r>
      <w:r w:rsidRPr="00271B6E">
        <w:rPr>
          <w:rFonts w:cs="B Nazanin"/>
          <w:sz w:val="28"/>
          <w:szCs w:val="28"/>
          <w:lang w:bidi="fa-IR"/>
        </w:rPr>
        <w:t xml:space="preserve">  </w:t>
      </w:r>
      <w:r w:rsidRPr="00271B6E">
        <w:rPr>
          <w:rFonts w:cs="B Nazanin"/>
          <w:sz w:val="28"/>
          <w:szCs w:val="28"/>
          <w:rtl/>
        </w:rPr>
        <w:t>نوسانات نرخ ارز بیشترین اثر را در پیش‌بینی رفتار معاملاتی دارد</w:t>
      </w:r>
      <w:r w:rsidRPr="00271B6E">
        <w:rPr>
          <w:rFonts w:cs="B Nazanin"/>
          <w:sz w:val="28"/>
          <w:szCs w:val="28"/>
          <w:lang w:bidi="fa-IR"/>
        </w:rPr>
        <w:t>.</w:t>
      </w:r>
    </w:p>
    <w:p w14:paraId="00DF1107" w14:textId="77777777" w:rsidR="00271B6E" w:rsidRPr="00F56C30" w:rsidRDefault="00271B6E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D2271D5" w14:textId="77777777" w:rsidR="003F7AF8" w:rsidRPr="00F56C30" w:rsidRDefault="003F7AF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D760612" w14:textId="77777777" w:rsidR="00AB1FE4" w:rsidRPr="00F56C30" w:rsidRDefault="00AB1FE4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7F6A98E" w14:textId="77777777" w:rsidR="00E13402" w:rsidRPr="00F56C30" w:rsidRDefault="00E1340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sectPr w:rsidR="00E13402" w:rsidRPr="00F56C30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C1ED" w14:textId="77777777" w:rsidR="007F023A" w:rsidRDefault="007F023A">
      <w:r>
        <w:separator/>
      </w:r>
    </w:p>
  </w:endnote>
  <w:endnote w:type="continuationSeparator" w:id="0">
    <w:p w14:paraId="23256138" w14:textId="77777777" w:rsidR="007F023A" w:rsidRDefault="007F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A616" w14:textId="77777777" w:rsidR="007F023A" w:rsidRDefault="007F023A">
      <w:r>
        <w:separator/>
      </w:r>
    </w:p>
  </w:footnote>
  <w:footnote w:type="continuationSeparator" w:id="0">
    <w:p w14:paraId="39B51A7B" w14:textId="77777777" w:rsidR="007F023A" w:rsidRDefault="007F0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1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3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5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85554"/>
    <w:multiLevelType w:val="multilevel"/>
    <w:tmpl w:val="5FD85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9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156651">
    <w:abstractNumId w:val="1"/>
  </w:num>
  <w:num w:numId="2" w16cid:durableId="855384748">
    <w:abstractNumId w:val="9"/>
  </w:num>
  <w:num w:numId="3" w16cid:durableId="1259144990">
    <w:abstractNumId w:val="5"/>
  </w:num>
  <w:num w:numId="4" w16cid:durableId="674302277">
    <w:abstractNumId w:val="4"/>
  </w:num>
  <w:num w:numId="5" w16cid:durableId="1496148508">
    <w:abstractNumId w:val="8"/>
  </w:num>
  <w:num w:numId="6" w16cid:durableId="2116248907">
    <w:abstractNumId w:val="3"/>
  </w:num>
  <w:num w:numId="7" w16cid:durableId="980308172">
    <w:abstractNumId w:val="7"/>
  </w:num>
  <w:num w:numId="8" w16cid:durableId="1511140519">
    <w:abstractNumId w:val="0"/>
  </w:num>
  <w:num w:numId="9" w16cid:durableId="977419279">
    <w:abstractNumId w:val="2"/>
  </w:num>
  <w:num w:numId="10" w16cid:durableId="520238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D3D99"/>
    <w:rsid w:val="001217E3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21373"/>
    <w:rsid w:val="00261F56"/>
    <w:rsid w:val="0026663B"/>
    <w:rsid w:val="00271B6E"/>
    <w:rsid w:val="00281DD6"/>
    <w:rsid w:val="002B2124"/>
    <w:rsid w:val="002D4356"/>
    <w:rsid w:val="002D61EC"/>
    <w:rsid w:val="002E5B2B"/>
    <w:rsid w:val="003303CE"/>
    <w:rsid w:val="00350011"/>
    <w:rsid w:val="003A2F0D"/>
    <w:rsid w:val="003F7AF8"/>
    <w:rsid w:val="00402CEA"/>
    <w:rsid w:val="00441E22"/>
    <w:rsid w:val="00472AB4"/>
    <w:rsid w:val="00475237"/>
    <w:rsid w:val="004D5BC1"/>
    <w:rsid w:val="004E01EE"/>
    <w:rsid w:val="0052644E"/>
    <w:rsid w:val="00543382"/>
    <w:rsid w:val="00545059"/>
    <w:rsid w:val="00560810"/>
    <w:rsid w:val="00562E5D"/>
    <w:rsid w:val="00571D04"/>
    <w:rsid w:val="00597339"/>
    <w:rsid w:val="005A4402"/>
    <w:rsid w:val="005A77FC"/>
    <w:rsid w:val="005C3983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7264"/>
    <w:rsid w:val="007F023A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A7BD4"/>
    <w:rsid w:val="008D6ED9"/>
    <w:rsid w:val="008E1BB2"/>
    <w:rsid w:val="008E5E68"/>
    <w:rsid w:val="008F616D"/>
    <w:rsid w:val="00931473"/>
    <w:rsid w:val="00940719"/>
    <w:rsid w:val="00972196"/>
    <w:rsid w:val="009739DD"/>
    <w:rsid w:val="009D52D6"/>
    <w:rsid w:val="009D5C14"/>
    <w:rsid w:val="009E2CAC"/>
    <w:rsid w:val="00A04F49"/>
    <w:rsid w:val="00A27CB8"/>
    <w:rsid w:val="00A315F3"/>
    <w:rsid w:val="00A4106E"/>
    <w:rsid w:val="00A61C3E"/>
    <w:rsid w:val="00A84116"/>
    <w:rsid w:val="00A9568D"/>
    <w:rsid w:val="00AB1FE4"/>
    <w:rsid w:val="00AC5E61"/>
    <w:rsid w:val="00AD7279"/>
    <w:rsid w:val="00AD7C10"/>
    <w:rsid w:val="00AE70F0"/>
    <w:rsid w:val="00B10639"/>
    <w:rsid w:val="00B2730C"/>
    <w:rsid w:val="00B5216A"/>
    <w:rsid w:val="00B54868"/>
    <w:rsid w:val="00B603D6"/>
    <w:rsid w:val="00BB052E"/>
    <w:rsid w:val="00BB05CF"/>
    <w:rsid w:val="00BB0821"/>
    <w:rsid w:val="00BB155B"/>
    <w:rsid w:val="00BD420F"/>
    <w:rsid w:val="00BE5BAD"/>
    <w:rsid w:val="00BE6C28"/>
    <w:rsid w:val="00C05A32"/>
    <w:rsid w:val="00C0700E"/>
    <w:rsid w:val="00C10D9D"/>
    <w:rsid w:val="00C22292"/>
    <w:rsid w:val="00C936AD"/>
    <w:rsid w:val="00CB021B"/>
    <w:rsid w:val="00CB5B62"/>
    <w:rsid w:val="00CD4B0C"/>
    <w:rsid w:val="00CE72E8"/>
    <w:rsid w:val="00D04514"/>
    <w:rsid w:val="00D16716"/>
    <w:rsid w:val="00D55404"/>
    <w:rsid w:val="00D949FF"/>
    <w:rsid w:val="00DA5FF8"/>
    <w:rsid w:val="00DE56A0"/>
    <w:rsid w:val="00DF5DAC"/>
    <w:rsid w:val="00DF65F6"/>
    <w:rsid w:val="00E13402"/>
    <w:rsid w:val="00E51FB6"/>
    <w:rsid w:val="00E94817"/>
    <w:rsid w:val="00EA393B"/>
    <w:rsid w:val="00ED6036"/>
    <w:rsid w:val="00F076AF"/>
    <w:rsid w:val="00F0788F"/>
    <w:rsid w:val="00F45411"/>
    <w:rsid w:val="00F46A36"/>
    <w:rsid w:val="00F56C30"/>
    <w:rsid w:val="00F65023"/>
    <w:rsid w:val="00F81305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  <w:style w:type="paragraph" w:styleId="NormalWeb">
    <w:name w:val="Normal (Web)"/>
    <w:basedOn w:val="Normal"/>
    <w:rsid w:val="0027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3</cp:revision>
  <cp:lastPrinted>2025-10-28T10:22:00Z</cp:lastPrinted>
  <dcterms:created xsi:type="dcterms:W3CDTF">2025-11-08T04:01:00Z</dcterms:created>
  <dcterms:modified xsi:type="dcterms:W3CDTF">2025-11-08T04:01:00Z</dcterms:modified>
</cp:coreProperties>
</file>